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B0" w:rsidRDefault="005E0DB0" w:rsidP="005E0DB0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5E0DB0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</w:t>
      </w:r>
      <w:bookmarkStart w:id="0" w:name="_GoBack"/>
      <w:r w:rsidRPr="005E0DB0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«Агрессивный ребенок 5-6 лет»</w:t>
      </w:r>
    </w:p>
    <w:bookmarkEnd w:id="0"/>
    <w:p w:rsidR="005E0DB0" w:rsidRDefault="005E0DB0" w:rsidP="005E0DB0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5E0DB0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</w:t>
      </w:r>
      <w:r w:rsidRPr="005E0DB0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Консультация для родителей</w:t>
      </w:r>
    </w:p>
    <w:p w:rsidR="005E0DB0" w:rsidRDefault="005E0DB0" w:rsidP="005E0DB0">
      <w:pPr>
        <w:shd w:val="clear" w:color="auto" w:fill="FFFFFF"/>
        <w:spacing w:after="75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1F4F15" w:rsidRDefault="005E0DB0" w:rsidP="005E0DB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</w:pPr>
      <w:r w:rsidRPr="005E0DB0"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  <w:t xml:space="preserve">Ребенка можно сравнить с зеркалом. </w:t>
      </w:r>
    </w:p>
    <w:p w:rsidR="001F4F15" w:rsidRDefault="005E0DB0" w:rsidP="001F4F1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</w:pPr>
      <w:r w:rsidRPr="005E0DB0"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  <w:t>Он отражает, а не</w:t>
      </w:r>
      <w:r w:rsidR="001F4F15"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  <w:t xml:space="preserve"> </w:t>
      </w:r>
      <w:r w:rsidRPr="005E0DB0"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  <w:t>излучает любовь.</w:t>
      </w:r>
    </w:p>
    <w:p w:rsidR="001F4F15" w:rsidRDefault="005E0DB0" w:rsidP="001F4F1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</w:pPr>
      <w:r w:rsidRPr="005E0DB0"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  <w:t xml:space="preserve"> Если ему дать любовь, он возвращает ее. </w:t>
      </w:r>
    </w:p>
    <w:p w:rsidR="005E0DB0" w:rsidRDefault="005E0DB0" w:rsidP="001F4F15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</w:pPr>
      <w:r w:rsidRPr="005E0DB0"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  <w:t>Если</w:t>
      </w:r>
      <w:r w:rsidR="001F4F15"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  <w:t xml:space="preserve">   </w:t>
      </w:r>
      <w:r w:rsidRPr="005E0DB0"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  <w:t>ничего не дать, ничего в отв</w:t>
      </w:r>
      <w:r w:rsidR="001F4F15"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  <w:t>ет и не получишь…</w:t>
      </w:r>
    </w:p>
    <w:p w:rsidR="005E0DB0" w:rsidRPr="001F4F15" w:rsidRDefault="005E0DB0" w:rsidP="001F4F15">
      <w:pPr>
        <w:shd w:val="clear" w:color="auto" w:fill="FFFFFF"/>
        <w:spacing w:after="75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371D10"/>
          <w:kern w:val="36"/>
          <w:sz w:val="28"/>
          <w:szCs w:val="28"/>
          <w:lang w:eastAsia="ru-RU"/>
        </w:rPr>
        <w:t>Кэмпбел</w:t>
      </w:r>
      <w:proofErr w:type="spellEnd"/>
    </w:p>
    <w:p w:rsidR="005E0DB0" w:rsidRPr="005E0DB0" w:rsidRDefault="005E0DB0" w:rsidP="001F4F15">
      <w:pPr>
        <w:shd w:val="clear" w:color="auto" w:fill="FFFFFF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такое агрессия?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1F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E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Агрессивное поведение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F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наиболее распространенный способ реагирования на срыв какой-то деятельности, на непреодолимые трудности, ограничения или запреты. В об</w:t>
      </w:r>
      <w:r w:rsidR="001F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ществе такое поведение называют 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неадекватным, его цель </w:t>
      </w:r>
      <w:r w:rsidR="001F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 препятствия.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Агрессия может быть направлена на того, кто мешает достижению цели, на окружающие предметы, на тех, кто не виноват, но просто «подвернулся под руку» или на самого себя, так называемая </w:t>
      </w:r>
      <w:proofErr w:type="spellStart"/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аутоагрессия</w:t>
      </w:r>
      <w:proofErr w:type="spellEnd"/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говорить о намеренной или случайной агрессии, инструментальной (для достижения некоторой цели) или враждебной </w:t>
      </w:r>
      <w:r w:rsidR="001F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(чтобы причинить кому-то боль).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Проявление детской агрессивности: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видов детской агрессии. Ребенок может проявлять физическую агрессию, то есть нападать на окружающих или ломать вещи, и вербальную — оскорблять окружающих, ругаться. Также его агрессия может быть направлена на самого себя, он причиняет себе боль, находя в этом какое-то утешение.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Ребенок бьет окружающих, проявление невербальной агрессии.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Ребенок портит или ломает вещи, игрушки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Ребенок проявл</w:t>
      </w:r>
      <w:r w:rsidR="001F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вербальную агрессию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Причины детской агрессивности.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Исследования в области изучения детской агрессии показывают, что на формирование данной особенности влияют: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Негативизм близких (отчужденность, равнодушие, постоянная критика.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Безразличное отношение, игнорирование агрессивных проявлений ребенка по отношению к другим детям и взрослым (фактически поощрение агрессивного поведения).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Суровость дисциплинарных воздействий (физическое наказание, психологическое давление, унижение).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Социальное научение (пример</w:t>
      </w:r>
      <w:r w:rsidR="001F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взрослых, киногероев и т. д.).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4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Пути преодоления детской агрессивности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детской агрессивности очень важно культивировать в семье атмосферу теплоты, заботы и поддержки. Чувство защищенности и уверенность в родительской любви способствуют более успешному развитию ребенка. Чем более уверенным в себе он станет, тем реже будет испытывать гнев, зависть, тем меньше в нем останется эгоизма.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Родителям следует сосредоточить усилия на формировании желательного поведения, а не на искоренении нежелательного, подавая детям пример </w:t>
      </w:r>
      <w:proofErr w:type="spellStart"/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просоциального</w:t>
      </w:r>
      <w:proofErr w:type="spellEnd"/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(заботы о других, помощи, сочувствия и т. д.).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Необходимо быть последовательными в своих действиях по отношению к детям. Наибольшую агрессию проявляют те </w:t>
      </w:r>
      <w:r w:rsidR="001F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которые никогда не знают, 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реакцию родителей вызовет их поведение на этот раз.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Следует избегать неоправданного применения силы и угроз для контроля поведения детей. Злоупотребление такими мерами воздействия на детей формирует у них аналогичное поведение и может стать причиной появления в их характере таких неприятных черт, как злость, жестокость и упрямство.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Важно помочь ребенку научиться владеть собой, развивать у него чувство контроля. Дети должны знать о возможных последствиях своих поступков и о том, как их действия могут быть восприняты окружающими. К тому же у них всегда должна быть возможность обсудить спорные вопросы с родителями и объяснить им причины своих поступков.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Ребенок имеет право выражать свои отрицательные эмоции, но делать это не с помощью визга или тумаков, а словами. Надо сразу дать понять ребенку, что агрессивное поведение никогда не принесет выгоды. Научите ребенка говорить о своих переживаниях, называть вещи своими именами: «я разозлился», «я обиделся», «я расстроился». Когда вы рассержены, старайтесь сдерживать гнев, но выскажите свои чувства громко и серди</w:t>
      </w:r>
      <w:r w:rsidR="001F4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то: «Я поражен и обижен детьми.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Рекомендации для родителей по эффективному взаимодействию с агрессивными детьми.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Постарайтесь помнить о том, что ребенок ничего вам не должен и ничем вам не обязан.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 каждой конкретной неблагоприятной ситуации нужно попытаться понять, чего добивается ребенок и почему он это делает.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Общаясь с ребенком, оказывая на него воспитательное воздействие, помните о конечной цели ваших действий.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Навязывание своих правил и требований против воли детей — это насилие, даже если ваши намерения благонравны.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Запреты и строгие требования должны касаться лишь жизни и здоровья детей, а также правил общения.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Тихий, застенчивый ребенок также нуждается в вашей профессиональной помощи, как и отъявленный драчун.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Невозможно проявлять доброжелательность избирательно — будьте доброжелательными в отношении к другим членам вашей семьи.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Говорите открыто, дружелюбно, искренне.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Будьте тактичны: ваши слова, интонации, жесты, мимика, поза должны находиться в соответствии друг с другом, не быть фальшивыми.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Создайте для ребенка такие условия жизни, где ему демонстрировались бы образцы миролюбивого отношения между людьми, отсутствовали бы негативные примеры агрессивного поведения.</w:t>
      </w:r>
      <w:r w:rsidRPr="005E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Воспитание на принципах сотрудничества — главное условие предотвращения появления агрессивного поведения.</w:t>
      </w:r>
    </w:p>
    <w:p w:rsidR="001F4F15" w:rsidRDefault="001F4F15" w:rsidP="001F4F15">
      <w:pPr>
        <w:jc w:val="right"/>
        <w:rPr>
          <w:rFonts w:ascii="Times New Roman" w:hAnsi="Times New Roman" w:cs="Times New Roman"/>
          <w:sz w:val="28"/>
        </w:rPr>
      </w:pPr>
      <w:r w:rsidRPr="001F4F15">
        <w:rPr>
          <w:rFonts w:ascii="Times New Roman" w:hAnsi="Times New Roman" w:cs="Times New Roman"/>
          <w:sz w:val="28"/>
        </w:rPr>
        <w:t xml:space="preserve"> </w:t>
      </w:r>
    </w:p>
    <w:p w:rsidR="005D630A" w:rsidRPr="001F4F15" w:rsidRDefault="001F4F15" w:rsidP="001F4F15">
      <w:pPr>
        <w:jc w:val="right"/>
        <w:rPr>
          <w:rFonts w:ascii="Times New Roman" w:hAnsi="Times New Roman" w:cs="Times New Roman"/>
          <w:sz w:val="28"/>
        </w:rPr>
      </w:pPr>
      <w:r w:rsidRPr="001F4F15">
        <w:rPr>
          <w:rFonts w:ascii="Times New Roman" w:hAnsi="Times New Roman" w:cs="Times New Roman"/>
          <w:sz w:val="28"/>
        </w:rPr>
        <w:t>Подготовила: Ковалевская Марина Николаевна, педагог-психолог структурного подразделения «Детский сад»</w:t>
      </w:r>
    </w:p>
    <w:sectPr w:rsidR="005D630A" w:rsidRPr="001F4F15" w:rsidSect="001F4F1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8A"/>
    <w:rsid w:val="001F4F15"/>
    <w:rsid w:val="005D630A"/>
    <w:rsid w:val="005E0DB0"/>
    <w:rsid w:val="00E6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2412"/>
  <w15:chartTrackingRefBased/>
  <w15:docId w15:val="{5B71D3B1-8C28-46C8-AED0-C4EC937F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80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41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2023-12-19T08:37:00Z</dcterms:created>
  <dcterms:modified xsi:type="dcterms:W3CDTF">2023-12-19T09:44:00Z</dcterms:modified>
</cp:coreProperties>
</file>